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8E27" w14:textId="41A09D48" w:rsidR="63163260" w:rsidRDefault="78D9ACD9" w:rsidP="0F253352">
      <w:r>
        <w:rPr>
          <w:noProof/>
        </w:rPr>
        <w:drawing>
          <wp:inline distT="0" distB="0" distL="0" distR="0" wp14:anchorId="2037044C" wp14:editId="354D531B">
            <wp:extent cx="1676407" cy="583948"/>
            <wp:effectExtent l="0" t="0" r="0" b="0"/>
            <wp:docPr id="800751514" name="Picture 800751514">
              <a:extLst xmlns:a="http://schemas.openxmlformats.org/drawingml/2006/main">
                <a:ext uri="{FF2B5EF4-FFF2-40B4-BE49-F238E27FC236}">
                  <a16:creationId xmlns:a16="http://schemas.microsoft.com/office/drawing/2014/main" id="{DFDC60EC-35C3-42E5-8684-ECF7DBDC9B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6407" cy="583948"/>
                    </a:xfrm>
                    <a:prstGeom prst="rect">
                      <a:avLst/>
                    </a:prstGeom>
                  </pic:spPr>
                </pic:pic>
              </a:graphicData>
            </a:graphic>
          </wp:inline>
        </w:drawing>
      </w:r>
    </w:p>
    <w:p w14:paraId="1B920848" w14:textId="34300752" w:rsidR="63163260" w:rsidRDefault="63163260" w:rsidP="0F253352"/>
    <w:p w14:paraId="1D53DABD" w14:textId="49901D08" w:rsidR="000D3510" w:rsidRDefault="11220F2E" w:rsidP="235DE801">
      <w:r w:rsidRPr="235DE801">
        <w:t xml:space="preserve">Thank you for your referral to the Gender Care Program at </w:t>
      </w:r>
      <w:bookmarkStart w:id="0" w:name="_Int_gMx91MEu"/>
      <w:r w:rsidR="1455022F">
        <w:t xml:space="preserve">the </w:t>
      </w:r>
      <w:r w:rsidRPr="235DE801">
        <w:t>London</w:t>
      </w:r>
      <w:bookmarkEnd w:id="0"/>
      <w:r w:rsidRPr="235DE801">
        <w:t xml:space="preserve"> InterCommunity Health Centre</w:t>
      </w:r>
      <w:bookmarkStart w:id="1" w:name="_Int_bWtYlLWk"/>
      <w:r w:rsidRPr="235DE801">
        <w:t xml:space="preserve">.  </w:t>
      </w:r>
      <w:bookmarkEnd w:id="1"/>
      <w:r w:rsidRPr="235DE801">
        <w:t xml:space="preserve"> Please note that we are currently in a staffing transition period and our Gender Care Referral intake is currently closed. </w:t>
      </w:r>
    </w:p>
    <w:p w14:paraId="68977134" w14:textId="3CFC81FD" w:rsidR="00FA2793" w:rsidRDefault="11220F2E" w:rsidP="235DE801">
      <w:r w:rsidRPr="235DE801">
        <w:t xml:space="preserve">You may wish to consider the </w:t>
      </w:r>
      <w:r w:rsidR="00D346A7">
        <w:t>options</w:t>
      </w:r>
      <w:r w:rsidRPr="235DE801">
        <w:t xml:space="preserve"> below</w:t>
      </w:r>
      <w:bookmarkStart w:id="2" w:name="_Int_tHoVjbMh"/>
      <w:r w:rsidRPr="235DE801">
        <w:t xml:space="preserve">.  </w:t>
      </w:r>
      <w:bookmarkEnd w:id="2"/>
      <w:r w:rsidRPr="235DE801">
        <w:t xml:space="preserve"> </w:t>
      </w:r>
    </w:p>
    <w:p w14:paraId="2D0FE3E0" w14:textId="7700387B" w:rsidR="5C27E8CA" w:rsidRDefault="5C27E8CA"/>
    <w:p w14:paraId="2F957F04" w14:textId="77777777" w:rsidR="00BC5062" w:rsidRPr="006204F7" w:rsidRDefault="11220F2E" w:rsidP="235DE801">
      <w:pPr>
        <w:rPr>
          <w:b/>
          <w:bCs/>
          <w:u w:val="single"/>
        </w:rPr>
      </w:pPr>
      <w:r w:rsidRPr="006204F7">
        <w:rPr>
          <w:b/>
          <w:bCs/>
          <w:u w:val="single"/>
        </w:rPr>
        <w:t xml:space="preserve">Emily Brennan  </w:t>
      </w:r>
    </w:p>
    <w:p w14:paraId="0DC6519F" w14:textId="77777777" w:rsidR="001313F0" w:rsidRDefault="11220F2E" w:rsidP="235DE801">
      <w:r w:rsidRPr="235DE801">
        <w:t xml:space="preserve">Address: 990 Gainsborough Road, London, ON </w:t>
      </w:r>
    </w:p>
    <w:p w14:paraId="6C59E234" w14:textId="0CA76B26" w:rsidR="00DE4234" w:rsidRDefault="11220F2E" w:rsidP="235DE801">
      <w:r w:rsidRPr="235DE801">
        <w:t xml:space="preserve">Phone: 519-601-8621 OPTION 2 Fax: 519-204-0729 </w:t>
      </w:r>
    </w:p>
    <w:p w14:paraId="69258EA4" w14:textId="77777777" w:rsidR="001E5443" w:rsidRDefault="001E5443" w:rsidP="235DE801"/>
    <w:p w14:paraId="525CC88D" w14:textId="45264B5A" w:rsidR="009B1E95" w:rsidRPr="0037225E" w:rsidRDefault="11220F2E" w:rsidP="235DE801">
      <w:pPr>
        <w:rPr>
          <w:b/>
          <w:bCs/>
          <w:u w:val="single"/>
        </w:rPr>
      </w:pPr>
      <w:r w:rsidRPr="0037225E">
        <w:rPr>
          <w:b/>
          <w:bCs/>
          <w:u w:val="single"/>
        </w:rPr>
        <w:t xml:space="preserve">Julia Creider    </w:t>
      </w:r>
    </w:p>
    <w:p w14:paraId="2D80C529" w14:textId="77777777" w:rsidR="00350D96" w:rsidRDefault="11220F2E" w:rsidP="235DE801">
      <w:r w:rsidRPr="235DE801">
        <w:t xml:space="preserve">Oxford Health Centre 140 Oxford Street East,  Suite 300 London ON N6A 5R9 </w:t>
      </w:r>
    </w:p>
    <w:p w14:paraId="197B7119" w14:textId="72CC9519" w:rsidR="004713F5" w:rsidRDefault="11220F2E" w:rsidP="235DE801">
      <w:r w:rsidRPr="235DE801">
        <w:t xml:space="preserve">Phone: 519-850-3234 Fax: 519-850-3238 </w:t>
      </w:r>
    </w:p>
    <w:p w14:paraId="03001C9A" w14:textId="77777777" w:rsidR="00DD40A5" w:rsidRDefault="00DD40A5" w:rsidP="235DE801"/>
    <w:p w14:paraId="19F10FA5" w14:textId="3D3A5C9F" w:rsidR="00E3712B" w:rsidRPr="0091149D" w:rsidRDefault="11220F2E" w:rsidP="235DE801">
      <w:pPr>
        <w:rPr>
          <w:b/>
          <w:bCs/>
          <w:u w:val="single"/>
        </w:rPr>
      </w:pPr>
      <w:r w:rsidRPr="0091149D">
        <w:rPr>
          <w:b/>
          <w:bCs/>
          <w:u w:val="single"/>
        </w:rPr>
        <w:t xml:space="preserve">Stanislaus Van Uum </w:t>
      </w:r>
    </w:p>
    <w:p w14:paraId="4A448DEC" w14:textId="77777777" w:rsidR="00180982" w:rsidRDefault="11220F2E" w:rsidP="235DE801">
      <w:r w:rsidRPr="235DE801">
        <w:t xml:space="preserve">St Joseph's Health Care London Div of Endocrinology &amp; Metabolism Room B5-130, 268 Grosvenor Street London ON N6A 4V2 </w:t>
      </w:r>
    </w:p>
    <w:p w14:paraId="0BD299FD" w14:textId="7572A583" w:rsidR="00AE5864" w:rsidRDefault="11220F2E" w:rsidP="235DE801">
      <w:r w:rsidRPr="235DE801">
        <w:t xml:space="preserve">Phone: (519) 646-6170 </w:t>
      </w:r>
    </w:p>
    <w:p w14:paraId="1AB4C364" w14:textId="77777777" w:rsidR="00551AB5" w:rsidRDefault="00551AB5" w:rsidP="235DE801"/>
    <w:p w14:paraId="456AB3D2" w14:textId="33067B4B" w:rsidR="004707F2" w:rsidRDefault="11220F2E" w:rsidP="235DE801">
      <w:r w:rsidRPr="008E7D66">
        <w:rPr>
          <w:b/>
          <w:bCs/>
          <w:u w:val="single"/>
        </w:rPr>
        <w:t>Ranjit Singarayer</w:t>
      </w:r>
      <w:r w:rsidRPr="235DE801">
        <w:t xml:space="preserve"> L</w:t>
      </w:r>
    </w:p>
    <w:p w14:paraId="44F74FDF" w14:textId="77777777" w:rsidR="00BE62C1" w:rsidRDefault="00B87A84" w:rsidP="235DE801">
      <w:r>
        <w:t>L</w:t>
      </w:r>
      <w:r w:rsidR="11220F2E" w:rsidRPr="235DE801">
        <w:t xml:space="preserve">MC Diabetes &amp; Endocrinology </w:t>
      </w:r>
    </w:p>
    <w:p w14:paraId="65260743" w14:textId="77777777" w:rsidR="00BF032A" w:rsidRDefault="11220F2E" w:rsidP="235DE801">
      <w:r w:rsidRPr="235DE801">
        <w:t xml:space="preserve">140 Oxford Street East Suite 410 London ON N6A 5R9 </w:t>
      </w:r>
    </w:p>
    <w:p w14:paraId="4309979C" w14:textId="050D2A8D" w:rsidR="006968C7" w:rsidRDefault="11220F2E" w:rsidP="235DE801">
      <w:r w:rsidRPr="235DE801">
        <w:t xml:space="preserve">Phone: (226)680-0802 Fax: (226)680-0800 </w:t>
      </w:r>
    </w:p>
    <w:p w14:paraId="24C78A14" w14:textId="77777777" w:rsidR="00F014D4" w:rsidRDefault="00F014D4" w:rsidP="235DE801"/>
    <w:p w14:paraId="51AF5041" w14:textId="77777777" w:rsidR="000870F9" w:rsidRDefault="000870F9" w:rsidP="235DE801"/>
    <w:p w14:paraId="7FFC7923" w14:textId="77777777" w:rsidR="00A60C22" w:rsidRDefault="00A60C22" w:rsidP="235DE801"/>
    <w:p w14:paraId="071EEF1F" w14:textId="24AC45BF" w:rsidR="003A2F05" w:rsidRDefault="11220F2E" w:rsidP="235DE801">
      <w:r w:rsidRPr="003054EE">
        <w:rPr>
          <w:b/>
          <w:bCs/>
          <w:u w:val="single"/>
        </w:rPr>
        <w:t>Centre for Addiction and Mental Health</w:t>
      </w:r>
    </w:p>
    <w:p w14:paraId="48654355" w14:textId="0CBE99CC" w:rsidR="000934D9" w:rsidRDefault="11220F2E" w:rsidP="235DE801">
      <w:r w:rsidRPr="235DE801">
        <w:t xml:space="preserve"> Individuals over 17 who wish to explore issues related to their gender identity, which may include any degree of transgender expression. Physician referral required. Please download form online If you have any questions about the referral process, call Access CAMH at 416 535-8501 and press 2 </w:t>
      </w:r>
    </w:p>
    <w:p w14:paraId="484E3A79" w14:textId="77777777" w:rsidR="008163DC" w:rsidRDefault="008163DC" w:rsidP="235DE801"/>
    <w:p w14:paraId="4224E67C" w14:textId="77777777" w:rsidR="00255898" w:rsidRDefault="00255898" w:rsidP="235DE801"/>
    <w:p w14:paraId="44E96335" w14:textId="24B40E7A" w:rsidR="00B32C74" w:rsidRDefault="11220F2E" w:rsidP="235DE801">
      <w:r w:rsidRPr="00DB205D">
        <w:rPr>
          <w:b/>
          <w:bCs/>
          <w:u w:val="single"/>
        </w:rPr>
        <w:t xml:space="preserve">Prime Care Family Health Team- Gender Care Clinic </w:t>
      </w:r>
    </w:p>
    <w:p w14:paraId="09CC980C" w14:textId="5D53E1B3" w:rsidR="00B32C74" w:rsidRDefault="11220F2E" w:rsidP="235DE801">
      <w:r w:rsidRPr="00DB205D">
        <w:rPr>
          <w:b/>
          <w:bCs/>
          <w:u w:val="single"/>
        </w:rPr>
        <w:t xml:space="preserve"> 470 Bronte Street S.,Unit 110 Milton, Ontario</w:t>
      </w:r>
      <w:r w:rsidRPr="235DE801">
        <w:t xml:space="preserve"> </w:t>
      </w:r>
    </w:p>
    <w:p w14:paraId="517C39B5" w14:textId="77777777" w:rsidR="007C5852" w:rsidRDefault="11220F2E" w:rsidP="235DE801">
      <w:r w:rsidRPr="235DE801">
        <w:t xml:space="preserve">PCFHT provides a range of gender-affirming healthcare and counseling services to individuals ages 16+, including: </w:t>
      </w:r>
    </w:p>
    <w:p w14:paraId="03ABFE79" w14:textId="77777777" w:rsidR="007F6030" w:rsidRDefault="11220F2E" w:rsidP="7B5A40F3">
      <w:pPr>
        <w:pStyle w:val="ListParagraph"/>
        <w:numPr>
          <w:ilvl w:val="0"/>
          <w:numId w:val="4"/>
        </w:numPr>
      </w:pPr>
      <w:r w:rsidRPr="235DE801">
        <w:t xml:space="preserve">Education and information on gender identity and healthcare options  </w:t>
      </w:r>
    </w:p>
    <w:p w14:paraId="60DE5E92" w14:textId="77777777" w:rsidR="007C5EA2" w:rsidRDefault="11220F2E" w:rsidP="7B5A40F3">
      <w:pPr>
        <w:pStyle w:val="ListParagraph"/>
        <w:numPr>
          <w:ilvl w:val="0"/>
          <w:numId w:val="4"/>
        </w:numPr>
      </w:pPr>
      <w:r w:rsidRPr="235DE801">
        <w:t xml:space="preserve">Support for social, medical, and legal transition processes </w:t>
      </w:r>
    </w:p>
    <w:p w14:paraId="2C0F2C26" w14:textId="77777777" w:rsidR="006D5224" w:rsidRDefault="11220F2E" w:rsidP="7B5A40F3">
      <w:pPr>
        <w:pStyle w:val="ListParagraph"/>
        <w:numPr>
          <w:ilvl w:val="0"/>
          <w:numId w:val="4"/>
        </w:numPr>
      </w:pPr>
      <w:r w:rsidRPr="235DE801">
        <w:t xml:space="preserve">Surgical assessments, referrals, and support </w:t>
      </w:r>
    </w:p>
    <w:p w14:paraId="26484611" w14:textId="77777777" w:rsidR="00196E49" w:rsidRDefault="11220F2E" w:rsidP="7B5A40F3">
      <w:pPr>
        <w:pStyle w:val="ListParagraph"/>
        <w:numPr>
          <w:ilvl w:val="0"/>
          <w:numId w:val="4"/>
        </w:numPr>
      </w:pPr>
      <w:r w:rsidRPr="235DE801">
        <w:t xml:space="preserve">Sexual health education and screening </w:t>
      </w:r>
    </w:p>
    <w:p w14:paraId="027F04B5" w14:textId="77777777" w:rsidR="00F90C9F" w:rsidRDefault="11220F2E" w:rsidP="7B5A40F3">
      <w:pPr>
        <w:pStyle w:val="ListParagraph"/>
        <w:numPr>
          <w:ilvl w:val="0"/>
          <w:numId w:val="4"/>
        </w:numPr>
      </w:pPr>
      <w:r w:rsidRPr="235DE801">
        <w:t xml:space="preserve">Individualized support for hormone therapy and monitoring </w:t>
      </w:r>
    </w:p>
    <w:p w14:paraId="07068F26" w14:textId="77777777" w:rsidR="00545782" w:rsidRDefault="11220F2E" w:rsidP="7B5A40F3">
      <w:pPr>
        <w:pStyle w:val="ListParagraph"/>
        <w:numPr>
          <w:ilvl w:val="0"/>
          <w:numId w:val="4"/>
        </w:numPr>
      </w:pPr>
      <w:r w:rsidRPr="235DE801">
        <w:t xml:space="preserve">Psychosocial support throughout the transition process </w:t>
      </w:r>
    </w:p>
    <w:p w14:paraId="54216F03" w14:textId="71BD522D" w:rsidR="00D454DB" w:rsidRDefault="11220F2E" w:rsidP="235DE801">
      <w:r w:rsidRPr="235DE801">
        <w:t xml:space="preserve">Group therapy sessions and workshops </w:t>
      </w:r>
      <w:bookmarkStart w:id="3" w:name="_Int_yEUMmLCl"/>
      <w:r w:rsidRPr="235DE801">
        <w:t>To</w:t>
      </w:r>
      <w:bookmarkEnd w:id="3"/>
      <w:r w:rsidRPr="235DE801">
        <w:t xml:space="preserve"> access the referral form, go to </w:t>
      </w:r>
      <w:hyperlink r:id="rId6">
        <w:r w:rsidR="00D454DB" w:rsidRPr="2FBF2911">
          <w:rPr>
            <w:rStyle w:val="Hyperlink"/>
          </w:rPr>
          <w:t>https://primecarefht.ca/gender-care-clinic/</w:t>
        </w:r>
      </w:hyperlink>
      <w:r>
        <w:t xml:space="preserve"> </w:t>
      </w:r>
    </w:p>
    <w:p w14:paraId="51C1A30D" w14:textId="77777777" w:rsidR="00C051B8" w:rsidRDefault="00C051B8" w:rsidP="235DE801"/>
    <w:p w14:paraId="1FF1A54A" w14:textId="77777777" w:rsidR="00410A69" w:rsidRDefault="00F361D5" w:rsidP="235DE801">
      <w:r w:rsidRPr="508BF1F5">
        <w:rPr>
          <w:b/>
          <w:bCs/>
          <w:u w:val="single"/>
        </w:rPr>
        <w:t>Dr. AJ MacDonald</w:t>
      </w:r>
      <w:r w:rsidRPr="00F361D5">
        <w:t xml:space="preserve"> </w:t>
      </w:r>
    </w:p>
    <w:p w14:paraId="1D153645" w14:textId="517CE5C4" w:rsidR="606EAF6D" w:rsidRDefault="7CECDDE2">
      <w:r w:rsidRPr="343EB689">
        <w:rPr>
          <w:b/>
          <w:bCs/>
        </w:rPr>
        <w:t>Gender Health</w:t>
      </w:r>
      <w:r>
        <w:t>: Diagnostic clarification, hormone prescribing and management, presurgical assessments, and non-operative post-surgical care.</w:t>
      </w:r>
    </w:p>
    <w:p w14:paraId="303EBCDA" w14:textId="7E287935" w:rsidR="5B55A758" w:rsidRDefault="5B55A758">
      <w:r>
        <w:t>Appointments are available by referral only.  Please send your referral letters to:</w:t>
      </w:r>
    </w:p>
    <w:p w14:paraId="535090A3" w14:textId="77777777" w:rsidR="005E157F" w:rsidRDefault="00F361D5" w:rsidP="235DE801">
      <w:r w:rsidRPr="00F361D5">
        <w:t xml:space="preserve">201-1807 Wonderland Road N London, ON, N6G 5C2 </w:t>
      </w:r>
    </w:p>
    <w:p w14:paraId="68B6D41D" w14:textId="51981AFF" w:rsidR="00C051B8" w:rsidRDefault="00F361D5" w:rsidP="235DE801">
      <w:r w:rsidRPr="00F361D5">
        <w:t>Tel: 519-433-2996 Fax: 519-433-4332</w:t>
      </w:r>
    </w:p>
    <w:p w14:paraId="538E0A61" w14:textId="4FB3AB0F" w:rsidR="21C9EDBB" w:rsidRDefault="21C9EDBB"/>
    <w:p w14:paraId="44682CC7" w14:textId="0C991B3E" w:rsidR="00915B96" w:rsidRDefault="00915B96" w:rsidP="235DE801"/>
    <w:p w14:paraId="414FB2CD" w14:textId="77777777" w:rsidR="00915B96" w:rsidRDefault="00915B96" w:rsidP="235DE801"/>
    <w:p w14:paraId="45E6CE6C" w14:textId="6B8AA7AE" w:rsidR="00815E91" w:rsidRDefault="11220F2E" w:rsidP="235DE801">
      <w:pPr>
        <w:rPr>
          <w:b/>
          <w:bCs/>
          <w:u w:val="single"/>
        </w:rPr>
      </w:pPr>
      <w:r w:rsidRPr="32F3D82B">
        <w:rPr>
          <w:b/>
          <w:bCs/>
          <w:u w:val="single"/>
        </w:rPr>
        <w:t xml:space="preserve">Foria Clinic- Virtual Gender Affirming Care  </w:t>
      </w:r>
    </w:p>
    <w:p w14:paraId="28BB6D99" w14:textId="346673A5" w:rsidR="00F219CE" w:rsidRDefault="11220F2E" w:rsidP="235DE801">
      <w:r w:rsidRPr="235DE801">
        <w:t xml:space="preserve">www.foriaclinic.com (647) 494-4107 </w:t>
      </w:r>
      <w:hyperlink r:id="rId7" w:history="1">
        <w:r w:rsidR="00F219CE" w:rsidRPr="00CD5622">
          <w:rPr>
            <w:rStyle w:val="Hyperlink"/>
          </w:rPr>
          <w:t>support@foriaclinic.com</w:t>
        </w:r>
      </w:hyperlink>
      <w:r w:rsidRPr="235DE801">
        <w:t xml:space="preserve"> </w:t>
      </w:r>
    </w:p>
    <w:p w14:paraId="551D6900" w14:textId="468CF1A6" w:rsidR="00605837" w:rsidRDefault="00AA63FB" w:rsidP="235DE801">
      <w:r w:rsidRPr="235DE801">
        <w:t>Fee-based</w:t>
      </w:r>
      <w:r w:rsidR="11220F2E" w:rsidRPr="235DE801">
        <w:t xml:space="preserve"> care with financial assistance program available (Connect Fund)</w:t>
      </w:r>
    </w:p>
    <w:p w14:paraId="76E9030A" w14:textId="77777777" w:rsidR="008A5B78" w:rsidRDefault="008A5B78" w:rsidP="235DE801"/>
    <w:p w14:paraId="71AC40C1" w14:textId="53A8343E" w:rsidR="00754674" w:rsidRDefault="11220F2E" w:rsidP="235DE801">
      <w:r w:rsidRPr="235DE801">
        <w:t xml:space="preserve"> Referrals to </w:t>
      </w:r>
      <w:r w:rsidRPr="780876D3">
        <w:rPr>
          <w:b/>
          <w:bCs/>
        </w:rPr>
        <w:t>“Gender Pathways Services</w:t>
      </w:r>
      <w:r w:rsidRPr="235DE801">
        <w:t xml:space="preserve">” at LHSC can be made by completing the PDF referral online (support for those under 16) Phone Number- 519 685 8139 </w:t>
      </w:r>
    </w:p>
    <w:p w14:paraId="66609507" w14:textId="77777777" w:rsidR="00941361" w:rsidRDefault="00941361" w:rsidP="235DE801"/>
    <w:p w14:paraId="5E35ED08" w14:textId="4A6D83A8" w:rsidR="00754674" w:rsidRDefault="00754674" w:rsidP="235DE801"/>
    <w:p w14:paraId="614CFC92" w14:textId="77777777" w:rsidR="00D22494" w:rsidRDefault="11220F2E" w:rsidP="235DE801">
      <w:r w:rsidRPr="235DE801">
        <w:t xml:space="preserve">Thank you </w:t>
      </w:r>
    </w:p>
    <w:p w14:paraId="03D1A759" w14:textId="7767B9BA" w:rsidR="11220F2E" w:rsidRDefault="11220F2E" w:rsidP="235DE801">
      <w:r w:rsidRPr="235DE801">
        <w:t xml:space="preserve">Gender Care </w:t>
      </w:r>
      <w:bookmarkStart w:id="4" w:name="_Int_p97E9Xbm"/>
      <w:r w:rsidRPr="235DE801">
        <w:t>Program  London</w:t>
      </w:r>
      <w:bookmarkEnd w:id="4"/>
      <w:r w:rsidRPr="235DE801">
        <w:t xml:space="preserve"> InterCommunity Health Centre     </w:t>
      </w:r>
    </w:p>
    <w:p w14:paraId="490CE68F" w14:textId="586DE0E5" w:rsidR="235DE801" w:rsidRDefault="235DE801" w:rsidP="235DE801"/>
    <w:sectPr w:rsidR="235DE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1BEA"/>
    <w:multiLevelType w:val="hybridMultilevel"/>
    <w:tmpl w:val="FFFFFFFF"/>
    <w:lvl w:ilvl="0" w:tplc="505AFB2E">
      <w:start w:val="1"/>
      <w:numFmt w:val="bullet"/>
      <w:lvlText w:val=""/>
      <w:lvlJc w:val="left"/>
      <w:pPr>
        <w:ind w:left="720" w:hanging="360"/>
      </w:pPr>
      <w:rPr>
        <w:rFonts w:ascii="Wingdings" w:hAnsi="Wingdings" w:hint="default"/>
      </w:rPr>
    </w:lvl>
    <w:lvl w:ilvl="1" w:tplc="C99ACA2A">
      <w:start w:val="1"/>
      <w:numFmt w:val="bullet"/>
      <w:lvlText w:val=""/>
      <w:lvlJc w:val="left"/>
      <w:pPr>
        <w:ind w:left="1440" w:hanging="360"/>
      </w:pPr>
      <w:rPr>
        <w:rFonts w:ascii="Wingdings" w:hAnsi="Wingdings" w:hint="default"/>
      </w:rPr>
    </w:lvl>
    <w:lvl w:ilvl="2" w:tplc="425887A6">
      <w:start w:val="1"/>
      <w:numFmt w:val="bullet"/>
      <w:lvlText w:val=""/>
      <w:lvlJc w:val="left"/>
      <w:pPr>
        <w:ind w:left="2160" w:hanging="360"/>
      </w:pPr>
      <w:rPr>
        <w:rFonts w:ascii="Wingdings" w:hAnsi="Wingdings" w:hint="default"/>
      </w:rPr>
    </w:lvl>
    <w:lvl w:ilvl="3" w:tplc="56D49A72">
      <w:start w:val="1"/>
      <w:numFmt w:val="bullet"/>
      <w:lvlText w:val=""/>
      <w:lvlJc w:val="left"/>
      <w:pPr>
        <w:ind w:left="2880" w:hanging="360"/>
      </w:pPr>
      <w:rPr>
        <w:rFonts w:ascii="Wingdings" w:hAnsi="Wingdings" w:hint="default"/>
      </w:rPr>
    </w:lvl>
    <w:lvl w:ilvl="4" w:tplc="AC2A576E">
      <w:start w:val="1"/>
      <w:numFmt w:val="bullet"/>
      <w:lvlText w:val=""/>
      <w:lvlJc w:val="left"/>
      <w:pPr>
        <w:ind w:left="3600" w:hanging="360"/>
      </w:pPr>
      <w:rPr>
        <w:rFonts w:ascii="Wingdings" w:hAnsi="Wingdings" w:hint="default"/>
      </w:rPr>
    </w:lvl>
    <w:lvl w:ilvl="5" w:tplc="6ED0AC52">
      <w:start w:val="1"/>
      <w:numFmt w:val="bullet"/>
      <w:lvlText w:val=""/>
      <w:lvlJc w:val="left"/>
      <w:pPr>
        <w:ind w:left="4320" w:hanging="360"/>
      </w:pPr>
      <w:rPr>
        <w:rFonts w:ascii="Wingdings" w:hAnsi="Wingdings" w:hint="default"/>
      </w:rPr>
    </w:lvl>
    <w:lvl w:ilvl="6" w:tplc="5E5E998C">
      <w:start w:val="1"/>
      <w:numFmt w:val="bullet"/>
      <w:lvlText w:val=""/>
      <w:lvlJc w:val="left"/>
      <w:pPr>
        <w:ind w:left="5040" w:hanging="360"/>
      </w:pPr>
      <w:rPr>
        <w:rFonts w:ascii="Wingdings" w:hAnsi="Wingdings" w:hint="default"/>
      </w:rPr>
    </w:lvl>
    <w:lvl w:ilvl="7" w:tplc="20B4FAD6">
      <w:start w:val="1"/>
      <w:numFmt w:val="bullet"/>
      <w:lvlText w:val=""/>
      <w:lvlJc w:val="left"/>
      <w:pPr>
        <w:ind w:left="5760" w:hanging="360"/>
      </w:pPr>
      <w:rPr>
        <w:rFonts w:ascii="Wingdings" w:hAnsi="Wingdings" w:hint="default"/>
      </w:rPr>
    </w:lvl>
    <w:lvl w:ilvl="8" w:tplc="92D47D7E">
      <w:start w:val="1"/>
      <w:numFmt w:val="bullet"/>
      <w:lvlText w:val=""/>
      <w:lvlJc w:val="left"/>
      <w:pPr>
        <w:ind w:left="6480" w:hanging="360"/>
      </w:pPr>
      <w:rPr>
        <w:rFonts w:ascii="Wingdings" w:hAnsi="Wingdings" w:hint="default"/>
      </w:rPr>
    </w:lvl>
  </w:abstractNum>
  <w:abstractNum w:abstractNumId="1" w15:restartNumberingAfterBreak="0">
    <w:nsid w:val="4140CB6B"/>
    <w:multiLevelType w:val="hybridMultilevel"/>
    <w:tmpl w:val="FFFFFFFF"/>
    <w:lvl w:ilvl="0" w:tplc="E5C6842E">
      <w:start w:val="1"/>
      <w:numFmt w:val="bullet"/>
      <w:lvlText w:val=""/>
      <w:lvlJc w:val="left"/>
      <w:pPr>
        <w:ind w:left="720" w:hanging="360"/>
      </w:pPr>
      <w:rPr>
        <w:rFonts w:ascii="Symbol" w:hAnsi="Symbol" w:hint="default"/>
      </w:rPr>
    </w:lvl>
    <w:lvl w:ilvl="1" w:tplc="4FD06FA6">
      <w:start w:val="1"/>
      <w:numFmt w:val="bullet"/>
      <w:lvlText w:val="o"/>
      <w:lvlJc w:val="left"/>
      <w:pPr>
        <w:ind w:left="1440" w:hanging="360"/>
      </w:pPr>
      <w:rPr>
        <w:rFonts w:ascii="Courier New" w:hAnsi="Courier New" w:hint="default"/>
      </w:rPr>
    </w:lvl>
    <w:lvl w:ilvl="2" w:tplc="A5A08FD2">
      <w:start w:val="1"/>
      <w:numFmt w:val="bullet"/>
      <w:lvlText w:val=""/>
      <w:lvlJc w:val="left"/>
      <w:pPr>
        <w:ind w:left="2160" w:hanging="360"/>
      </w:pPr>
      <w:rPr>
        <w:rFonts w:ascii="Wingdings" w:hAnsi="Wingdings" w:hint="default"/>
      </w:rPr>
    </w:lvl>
    <w:lvl w:ilvl="3" w:tplc="0D06188C">
      <w:start w:val="1"/>
      <w:numFmt w:val="bullet"/>
      <w:lvlText w:val=""/>
      <w:lvlJc w:val="left"/>
      <w:pPr>
        <w:ind w:left="2880" w:hanging="360"/>
      </w:pPr>
      <w:rPr>
        <w:rFonts w:ascii="Symbol" w:hAnsi="Symbol" w:hint="default"/>
      </w:rPr>
    </w:lvl>
    <w:lvl w:ilvl="4" w:tplc="3A728A66">
      <w:start w:val="1"/>
      <w:numFmt w:val="bullet"/>
      <w:lvlText w:val="o"/>
      <w:lvlJc w:val="left"/>
      <w:pPr>
        <w:ind w:left="3600" w:hanging="360"/>
      </w:pPr>
      <w:rPr>
        <w:rFonts w:ascii="Courier New" w:hAnsi="Courier New" w:hint="default"/>
      </w:rPr>
    </w:lvl>
    <w:lvl w:ilvl="5" w:tplc="FEE64320">
      <w:start w:val="1"/>
      <w:numFmt w:val="bullet"/>
      <w:lvlText w:val=""/>
      <w:lvlJc w:val="left"/>
      <w:pPr>
        <w:ind w:left="4320" w:hanging="360"/>
      </w:pPr>
      <w:rPr>
        <w:rFonts w:ascii="Wingdings" w:hAnsi="Wingdings" w:hint="default"/>
      </w:rPr>
    </w:lvl>
    <w:lvl w:ilvl="6" w:tplc="ADAC228A">
      <w:start w:val="1"/>
      <w:numFmt w:val="bullet"/>
      <w:lvlText w:val=""/>
      <w:lvlJc w:val="left"/>
      <w:pPr>
        <w:ind w:left="5040" w:hanging="360"/>
      </w:pPr>
      <w:rPr>
        <w:rFonts w:ascii="Symbol" w:hAnsi="Symbol" w:hint="default"/>
      </w:rPr>
    </w:lvl>
    <w:lvl w:ilvl="7" w:tplc="95463294">
      <w:start w:val="1"/>
      <w:numFmt w:val="bullet"/>
      <w:lvlText w:val="o"/>
      <w:lvlJc w:val="left"/>
      <w:pPr>
        <w:ind w:left="5760" w:hanging="360"/>
      </w:pPr>
      <w:rPr>
        <w:rFonts w:ascii="Courier New" w:hAnsi="Courier New" w:hint="default"/>
      </w:rPr>
    </w:lvl>
    <w:lvl w:ilvl="8" w:tplc="D578D38E">
      <w:start w:val="1"/>
      <w:numFmt w:val="bullet"/>
      <w:lvlText w:val=""/>
      <w:lvlJc w:val="left"/>
      <w:pPr>
        <w:ind w:left="6480" w:hanging="360"/>
      </w:pPr>
      <w:rPr>
        <w:rFonts w:ascii="Wingdings" w:hAnsi="Wingdings" w:hint="default"/>
      </w:rPr>
    </w:lvl>
  </w:abstractNum>
  <w:abstractNum w:abstractNumId="2" w15:restartNumberingAfterBreak="0">
    <w:nsid w:val="5E769BD9"/>
    <w:multiLevelType w:val="hybridMultilevel"/>
    <w:tmpl w:val="FFFFFFFF"/>
    <w:lvl w:ilvl="0" w:tplc="1082B62A">
      <w:start w:val="1"/>
      <w:numFmt w:val="bullet"/>
      <w:lvlText w:val=""/>
      <w:lvlJc w:val="left"/>
      <w:pPr>
        <w:ind w:left="720" w:hanging="360"/>
      </w:pPr>
      <w:rPr>
        <w:rFonts w:ascii="Symbol" w:hAnsi="Symbol" w:hint="default"/>
      </w:rPr>
    </w:lvl>
    <w:lvl w:ilvl="1" w:tplc="20167376">
      <w:start w:val="1"/>
      <w:numFmt w:val="bullet"/>
      <w:lvlText w:val="o"/>
      <w:lvlJc w:val="left"/>
      <w:pPr>
        <w:ind w:left="1440" w:hanging="360"/>
      </w:pPr>
      <w:rPr>
        <w:rFonts w:ascii="Courier New" w:hAnsi="Courier New" w:hint="default"/>
      </w:rPr>
    </w:lvl>
    <w:lvl w:ilvl="2" w:tplc="19DED4BE">
      <w:start w:val="1"/>
      <w:numFmt w:val="bullet"/>
      <w:lvlText w:val=""/>
      <w:lvlJc w:val="left"/>
      <w:pPr>
        <w:ind w:left="2160" w:hanging="360"/>
      </w:pPr>
      <w:rPr>
        <w:rFonts w:ascii="Wingdings" w:hAnsi="Wingdings" w:hint="default"/>
      </w:rPr>
    </w:lvl>
    <w:lvl w:ilvl="3" w:tplc="08421020">
      <w:start w:val="1"/>
      <w:numFmt w:val="bullet"/>
      <w:lvlText w:val=""/>
      <w:lvlJc w:val="left"/>
      <w:pPr>
        <w:ind w:left="2880" w:hanging="360"/>
      </w:pPr>
      <w:rPr>
        <w:rFonts w:ascii="Symbol" w:hAnsi="Symbol" w:hint="default"/>
      </w:rPr>
    </w:lvl>
    <w:lvl w:ilvl="4" w:tplc="F82445A2">
      <w:start w:val="1"/>
      <w:numFmt w:val="bullet"/>
      <w:lvlText w:val="o"/>
      <w:lvlJc w:val="left"/>
      <w:pPr>
        <w:ind w:left="3600" w:hanging="360"/>
      </w:pPr>
      <w:rPr>
        <w:rFonts w:ascii="Courier New" w:hAnsi="Courier New" w:hint="default"/>
      </w:rPr>
    </w:lvl>
    <w:lvl w:ilvl="5" w:tplc="C584E3D2">
      <w:start w:val="1"/>
      <w:numFmt w:val="bullet"/>
      <w:lvlText w:val=""/>
      <w:lvlJc w:val="left"/>
      <w:pPr>
        <w:ind w:left="4320" w:hanging="360"/>
      </w:pPr>
      <w:rPr>
        <w:rFonts w:ascii="Wingdings" w:hAnsi="Wingdings" w:hint="default"/>
      </w:rPr>
    </w:lvl>
    <w:lvl w:ilvl="6" w:tplc="7FB49812">
      <w:start w:val="1"/>
      <w:numFmt w:val="bullet"/>
      <w:lvlText w:val=""/>
      <w:lvlJc w:val="left"/>
      <w:pPr>
        <w:ind w:left="5040" w:hanging="360"/>
      </w:pPr>
      <w:rPr>
        <w:rFonts w:ascii="Symbol" w:hAnsi="Symbol" w:hint="default"/>
      </w:rPr>
    </w:lvl>
    <w:lvl w:ilvl="7" w:tplc="70946846">
      <w:start w:val="1"/>
      <w:numFmt w:val="bullet"/>
      <w:lvlText w:val="o"/>
      <w:lvlJc w:val="left"/>
      <w:pPr>
        <w:ind w:left="5760" w:hanging="360"/>
      </w:pPr>
      <w:rPr>
        <w:rFonts w:ascii="Courier New" w:hAnsi="Courier New" w:hint="default"/>
      </w:rPr>
    </w:lvl>
    <w:lvl w:ilvl="8" w:tplc="C4CA00EA">
      <w:start w:val="1"/>
      <w:numFmt w:val="bullet"/>
      <w:lvlText w:val=""/>
      <w:lvlJc w:val="left"/>
      <w:pPr>
        <w:ind w:left="6480" w:hanging="360"/>
      </w:pPr>
      <w:rPr>
        <w:rFonts w:ascii="Wingdings" w:hAnsi="Wingdings" w:hint="default"/>
      </w:rPr>
    </w:lvl>
  </w:abstractNum>
  <w:abstractNum w:abstractNumId="3" w15:restartNumberingAfterBreak="0">
    <w:nsid w:val="699566D2"/>
    <w:multiLevelType w:val="hybridMultilevel"/>
    <w:tmpl w:val="FFFFFFFF"/>
    <w:lvl w:ilvl="0" w:tplc="BFF475DA">
      <w:start w:val="1"/>
      <w:numFmt w:val="decimal"/>
      <w:lvlText w:val="%1."/>
      <w:lvlJc w:val="left"/>
      <w:pPr>
        <w:ind w:left="720" w:hanging="360"/>
      </w:pPr>
    </w:lvl>
    <w:lvl w:ilvl="1" w:tplc="9BD85A3C">
      <w:start w:val="1"/>
      <w:numFmt w:val="lowerLetter"/>
      <w:lvlText w:val="%2."/>
      <w:lvlJc w:val="left"/>
      <w:pPr>
        <w:ind w:left="1440" w:hanging="360"/>
      </w:pPr>
    </w:lvl>
    <w:lvl w:ilvl="2" w:tplc="46B4E3DC">
      <w:start w:val="1"/>
      <w:numFmt w:val="lowerRoman"/>
      <w:lvlText w:val="%3."/>
      <w:lvlJc w:val="right"/>
      <w:pPr>
        <w:ind w:left="2160" w:hanging="180"/>
      </w:pPr>
    </w:lvl>
    <w:lvl w:ilvl="3" w:tplc="EF94985C">
      <w:start w:val="1"/>
      <w:numFmt w:val="decimal"/>
      <w:lvlText w:val="%4."/>
      <w:lvlJc w:val="left"/>
      <w:pPr>
        <w:ind w:left="2880" w:hanging="360"/>
      </w:pPr>
    </w:lvl>
    <w:lvl w:ilvl="4" w:tplc="70CEF530">
      <w:start w:val="1"/>
      <w:numFmt w:val="lowerLetter"/>
      <w:lvlText w:val="%5."/>
      <w:lvlJc w:val="left"/>
      <w:pPr>
        <w:ind w:left="3600" w:hanging="360"/>
      </w:pPr>
    </w:lvl>
    <w:lvl w:ilvl="5" w:tplc="B7886F9E">
      <w:start w:val="1"/>
      <w:numFmt w:val="lowerRoman"/>
      <w:lvlText w:val="%6."/>
      <w:lvlJc w:val="right"/>
      <w:pPr>
        <w:ind w:left="4320" w:hanging="180"/>
      </w:pPr>
    </w:lvl>
    <w:lvl w:ilvl="6" w:tplc="94DAE4D2">
      <w:start w:val="1"/>
      <w:numFmt w:val="decimal"/>
      <w:lvlText w:val="%7."/>
      <w:lvlJc w:val="left"/>
      <w:pPr>
        <w:ind w:left="5040" w:hanging="360"/>
      </w:pPr>
    </w:lvl>
    <w:lvl w:ilvl="7" w:tplc="05D61F98">
      <w:start w:val="1"/>
      <w:numFmt w:val="lowerLetter"/>
      <w:lvlText w:val="%8."/>
      <w:lvlJc w:val="left"/>
      <w:pPr>
        <w:ind w:left="5760" w:hanging="360"/>
      </w:pPr>
    </w:lvl>
    <w:lvl w:ilvl="8" w:tplc="77324510">
      <w:start w:val="1"/>
      <w:numFmt w:val="lowerRoman"/>
      <w:lvlText w:val="%9."/>
      <w:lvlJc w:val="right"/>
      <w:pPr>
        <w:ind w:left="6480" w:hanging="180"/>
      </w:pPr>
    </w:lvl>
  </w:abstractNum>
  <w:abstractNum w:abstractNumId="4" w15:restartNumberingAfterBreak="0">
    <w:nsid w:val="69A5537C"/>
    <w:multiLevelType w:val="hybridMultilevel"/>
    <w:tmpl w:val="FFFFFFFF"/>
    <w:lvl w:ilvl="0" w:tplc="1DEA09C6">
      <w:start w:val="1"/>
      <w:numFmt w:val="bullet"/>
      <w:lvlText w:val=""/>
      <w:lvlJc w:val="left"/>
      <w:pPr>
        <w:ind w:left="720" w:hanging="360"/>
      </w:pPr>
      <w:rPr>
        <w:rFonts w:ascii="Symbol" w:hAnsi="Symbol" w:hint="default"/>
      </w:rPr>
    </w:lvl>
    <w:lvl w:ilvl="1" w:tplc="541C14BA">
      <w:start w:val="1"/>
      <w:numFmt w:val="bullet"/>
      <w:lvlText w:val="o"/>
      <w:lvlJc w:val="left"/>
      <w:pPr>
        <w:ind w:left="1440" w:hanging="360"/>
      </w:pPr>
      <w:rPr>
        <w:rFonts w:ascii="Courier New" w:hAnsi="Courier New" w:hint="default"/>
      </w:rPr>
    </w:lvl>
    <w:lvl w:ilvl="2" w:tplc="99B66EB0">
      <w:start w:val="1"/>
      <w:numFmt w:val="bullet"/>
      <w:lvlText w:val=""/>
      <w:lvlJc w:val="left"/>
      <w:pPr>
        <w:ind w:left="2160" w:hanging="360"/>
      </w:pPr>
      <w:rPr>
        <w:rFonts w:ascii="Wingdings" w:hAnsi="Wingdings" w:hint="default"/>
      </w:rPr>
    </w:lvl>
    <w:lvl w:ilvl="3" w:tplc="F78EA308">
      <w:start w:val="1"/>
      <w:numFmt w:val="bullet"/>
      <w:lvlText w:val=""/>
      <w:lvlJc w:val="left"/>
      <w:pPr>
        <w:ind w:left="2880" w:hanging="360"/>
      </w:pPr>
      <w:rPr>
        <w:rFonts w:ascii="Symbol" w:hAnsi="Symbol" w:hint="default"/>
      </w:rPr>
    </w:lvl>
    <w:lvl w:ilvl="4" w:tplc="D58E2486">
      <w:start w:val="1"/>
      <w:numFmt w:val="bullet"/>
      <w:lvlText w:val="o"/>
      <w:lvlJc w:val="left"/>
      <w:pPr>
        <w:ind w:left="3600" w:hanging="360"/>
      </w:pPr>
      <w:rPr>
        <w:rFonts w:ascii="Courier New" w:hAnsi="Courier New" w:hint="default"/>
      </w:rPr>
    </w:lvl>
    <w:lvl w:ilvl="5" w:tplc="77521BD4">
      <w:start w:val="1"/>
      <w:numFmt w:val="bullet"/>
      <w:lvlText w:val=""/>
      <w:lvlJc w:val="left"/>
      <w:pPr>
        <w:ind w:left="4320" w:hanging="360"/>
      </w:pPr>
      <w:rPr>
        <w:rFonts w:ascii="Wingdings" w:hAnsi="Wingdings" w:hint="default"/>
      </w:rPr>
    </w:lvl>
    <w:lvl w:ilvl="6" w:tplc="1D0A4FCE">
      <w:start w:val="1"/>
      <w:numFmt w:val="bullet"/>
      <w:lvlText w:val=""/>
      <w:lvlJc w:val="left"/>
      <w:pPr>
        <w:ind w:left="5040" w:hanging="360"/>
      </w:pPr>
      <w:rPr>
        <w:rFonts w:ascii="Symbol" w:hAnsi="Symbol" w:hint="default"/>
      </w:rPr>
    </w:lvl>
    <w:lvl w:ilvl="7" w:tplc="28F228D2">
      <w:start w:val="1"/>
      <w:numFmt w:val="bullet"/>
      <w:lvlText w:val="o"/>
      <w:lvlJc w:val="left"/>
      <w:pPr>
        <w:ind w:left="5760" w:hanging="360"/>
      </w:pPr>
      <w:rPr>
        <w:rFonts w:ascii="Courier New" w:hAnsi="Courier New" w:hint="default"/>
      </w:rPr>
    </w:lvl>
    <w:lvl w:ilvl="8" w:tplc="610C79BA">
      <w:start w:val="1"/>
      <w:numFmt w:val="bullet"/>
      <w:lvlText w:val=""/>
      <w:lvlJc w:val="left"/>
      <w:pPr>
        <w:ind w:left="6480" w:hanging="360"/>
      </w:pPr>
      <w:rPr>
        <w:rFonts w:ascii="Wingdings" w:hAnsi="Wingdings" w:hint="default"/>
      </w:rPr>
    </w:lvl>
  </w:abstractNum>
  <w:num w:numId="1" w16cid:durableId="1085689404">
    <w:abstractNumId w:val="1"/>
  </w:num>
  <w:num w:numId="2" w16cid:durableId="1098141415">
    <w:abstractNumId w:val="4"/>
  </w:num>
  <w:num w:numId="3" w16cid:durableId="1439912187">
    <w:abstractNumId w:val="0"/>
  </w:num>
  <w:num w:numId="4" w16cid:durableId="448358650">
    <w:abstractNumId w:val="2"/>
  </w:num>
  <w:num w:numId="5" w16cid:durableId="991449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3DABD4"/>
    <w:rsid w:val="00023248"/>
    <w:rsid w:val="000442A5"/>
    <w:rsid w:val="000644B3"/>
    <w:rsid w:val="0007418B"/>
    <w:rsid w:val="000870F9"/>
    <w:rsid w:val="000934D9"/>
    <w:rsid w:val="000D3510"/>
    <w:rsid w:val="001313F0"/>
    <w:rsid w:val="00137604"/>
    <w:rsid w:val="00180982"/>
    <w:rsid w:val="00196E49"/>
    <w:rsid w:val="001C5047"/>
    <w:rsid w:val="001E37C6"/>
    <w:rsid w:val="001E5443"/>
    <w:rsid w:val="002536D3"/>
    <w:rsid w:val="002538AB"/>
    <w:rsid w:val="00255898"/>
    <w:rsid w:val="00264103"/>
    <w:rsid w:val="00282980"/>
    <w:rsid w:val="002C69C4"/>
    <w:rsid w:val="002E7654"/>
    <w:rsid w:val="003054EE"/>
    <w:rsid w:val="003071C5"/>
    <w:rsid w:val="00340EB6"/>
    <w:rsid w:val="00350D96"/>
    <w:rsid w:val="00361EB3"/>
    <w:rsid w:val="00366863"/>
    <w:rsid w:val="0037225E"/>
    <w:rsid w:val="003868F6"/>
    <w:rsid w:val="0039181C"/>
    <w:rsid w:val="00396EDE"/>
    <w:rsid w:val="003A2F05"/>
    <w:rsid w:val="003E23FE"/>
    <w:rsid w:val="00410A69"/>
    <w:rsid w:val="00415C29"/>
    <w:rsid w:val="0046726F"/>
    <w:rsid w:val="004707F2"/>
    <w:rsid w:val="004713F5"/>
    <w:rsid w:val="00471706"/>
    <w:rsid w:val="004D660E"/>
    <w:rsid w:val="004E7196"/>
    <w:rsid w:val="004F5854"/>
    <w:rsid w:val="0051385F"/>
    <w:rsid w:val="00545782"/>
    <w:rsid w:val="00551AB5"/>
    <w:rsid w:val="005E157F"/>
    <w:rsid w:val="00605837"/>
    <w:rsid w:val="006177FE"/>
    <w:rsid w:val="006204F7"/>
    <w:rsid w:val="006968C7"/>
    <w:rsid w:val="00697004"/>
    <w:rsid w:val="006D5224"/>
    <w:rsid w:val="006F6749"/>
    <w:rsid w:val="00754674"/>
    <w:rsid w:val="00795062"/>
    <w:rsid w:val="0079614D"/>
    <w:rsid w:val="007A1FD0"/>
    <w:rsid w:val="007A382A"/>
    <w:rsid w:val="007C5852"/>
    <w:rsid w:val="007C5EA2"/>
    <w:rsid w:val="007D2D83"/>
    <w:rsid w:val="007D5A36"/>
    <w:rsid w:val="007F6030"/>
    <w:rsid w:val="00815E91"/>
    <w:rsid w:val="008163DC"/>
    <w:rsid w:val="00866571"/>
    <w:rsid w:val="00893E3F"/>
    <w:rsid w:val="008A5B78"/>
    <w:rsid w:val="008E0E89"/>
    <w:rsid w:val="008E7D66"/>
    <w:rsid w:val="0091149D"/>
    <w:rsid w:val="00915B96"/>
    <w:rsid w:val="00941361"/>
    <w:rsid w:val="009570C3"/>
    <w:rsid w:val="00971303"/>
    <w:rsid w:val="009759AB"/>
    <w:rsid w:val="009A4AF9"/>
    <w:rsid w:val="009B1E95"/>
    <w:rsid w:val="009E1FB5"/>
    <w:rsid w:val="009E420B"/>
    <w:rsid w:val="00A505B3"/>
    <w:rsid w:val="00A537F4"/>
    <w:rsid w:val="00A5410C"/>
    <w:rsid w:val="00A60C22"/>
    <w:rsid w:val="00A95572"/>
    <w:rsid w:val="00AA63FB"/>
    <w:rsid w:val="00AE372F"/>
    <w:rsid w:val="00AE5864"/>
    <w:rsid w:val="00B32C74"/>
    <w:rsid w:val="00B45CA8"/>
    <w:rsid w:val="00B477C8"/>
    <w:rsid w:val="00B62EB6"/>
    <w:rsid w:val="00B66C30"/>
    <w:rsid w:val="00B87A84"/>
    <w:rsid w:val="00BC5062"/>
    <w:rsid w:val="00BE1F67"/>
    <w:rsid w:val="00BE62C1"/>
    <w:rsid w:val="00BF032A"/>
    <w:rsid w:val="00C051B8"/>
    <w:rsid w:val="00C4724F"/>
    <w:rsid w:val="00C73FB5"/>
    <w:rsid w:val="00C92976"/>
    <w:rsid w:val="00CA23F0"/>
    <w:rsid w:val="00CA48B5"/>
    <w:rsid w:val="00D22494"/>
    <w:rsid w:val="00D346A7"/>
    <w:rsid w:val="00D454DB"/>
    <w:rsid w:val="00D94393"/>
    <w:rsid w:val="00DA1427"/>
    <w:rsid w:val="00DB205D"/>
    <w:rsid w:val="00DC0A07"/>
    <w:rsid w:val="00DD40A5"/>
    <w:rsid w:val="00DE4234"/>
    <w:rsid w:val="00DE7D95"/>
    <w:rsid w:val="00E2356C"/>
    <w:rsid w:val="00E31BCC"/>
    <w:rsid w:val="00E3712B"/>
    <w:rsid w:val="00E61A33"/>
    <w:rsid w:val="00F014D4"/>
    <w:rsid w:val="00F10F9C"/>
    <w:rsid w:val="00F13BDE"/>
    <w:rsid w:val="00F219CE"/>
    <w:rsid w:val="00F361D5"/>
    <w:rsid w:val="00F497E0"/>
    <w:rsid w:val="00F51862"/>
    <w:rsid w:val="00F90C9F"/>
    <w:rsid w:val="00FA2793"/>
    <w:rsid w:val="00FE239A"/>
    <w:rsid w:val="00FF3705"/>
    <w:rsid w:val="024EC058"/>
    <w:rsid w:val="025BEEDF"/>
    <w:rsid w:val="02928F61"/>
    <w:rsid w:val="029A3874"/>
    <w:rsid w:val="044C963C"/>
    <w:rsid w:val="055660BB"/>
    <w:rsid w:val="06379A7F"/>
    <w:rsid w:val="064C4D28"/>
    <w:rsid w:val="065BE5AB"/>
    <w:rsid w:val="06B14461"/>
    <w:rsid w:val="0763672B"/>
    <w:rsid w:val="086740B4"/>
    <w:rsid w:val="08FEBBFC"/>
    <w:rsid w:val="09CBB02C"/>
    <w:rsid w:val="0A159E96"/>
    <w:rsid w:val="0B40EA07"/>
    <w:rsid w:val="0B4A68C1"/>
    <w:rsid w:val="0BECF956"/>
    <w:rsid w:val="0C526C4E"/>
    <w:rsid w:val="0E3C6701"/>
    <w:rsid w:val="0EB4F1DE"/>
    <w:rsid w:val="0F253352"/>
    <w:rsid w:val="102A7634"/>
    <w:rsid w:val="102CB977"/>
    <w:rsid w:val="10AF8F92"/>
    <w:rsid w:val="11220F2E"/>
    <w:rsid w:val="116B8250"/>
    <w:rsid w:val="11C734F2"/>
    <w:rsid w:val="120EB8B3"/>
    <w:rsid w:val="123DABD4"/>
    <w:rsid w:val="13187854"/>
    <w:rsid w:val="13FC0C7E"/>
    <w:rsid w:val="1401D1BA"/>
    <w:rsid w:val="144AD638"/>
    <w:rsid w:val="1455022F"/>
    <w:rsid w:val="149470BD"/>
    <w:rsid w:val="14D22F98"/>
    <w:rsid w:val="15249EAB"/>
    <w:rsid w:val="15B6C577"/>
    <w:rsid w:val="15E87009"/>
    <w:rsid w:val="167F19E5"/>
    <w:rsid w:val="17186212"/>
    <w:rsid w:val="195015D8"/>
    <w:rsid w:val="19CEC5BF"/>
    <w:rsid w:val="1A0E9835"/>
    <w:rsid w:val="1A1E1462"/>
    <w:rsid w:val="1A87E926"/>
    <w:rsid w:val="1AED2849"/>
    <w:rsid w:val="1B9BEA28"/>
    <w:rsid w:val="1B9EBCFB"/>
    <w:rsid w:val="1C0D7215"/>
    <w:rsid w:val="1C2BEECE"/>
    <w:rsid w:val="1E64FED3"/>
    <w:rsid w:val="1EAFFD1C"/>
    <w:rsid w:val="1F302F82"/>
    <w:rsid w:val="1F413F4C"/>
    <w:rsid w:val="1FCC63D9"/>
    <w:rsid w:val="214F1F9D"/>
    <w:rsid w:val="21C9EDBB"/>
    <w:rsid w:val="22022C81"/>
    <w:rsid w:val="2203DE97"/>
    <w:rsid w:val="235DE801"/>
    <w:rsid w:val="24B9C86B"/>
    <w:rsid w:val="2525E4AA"/>
    <w:rsid w:val="255AF55B"/>
    <w:rsid w:val="2669A096"/>
    <w:rsid w:val="26E14D63"/>
    <w:rsid w:val="28E1B400"/>
    <w:rsid w:val="28FC9AC9"/>
    <w:rsid w:val="292793D5"/>
    <w:rsid w:val="296D7E69"/>
    <w:rsid w:val="2A796217"/>
    <w:rsid w:val="2B072BA6"/>
    <w:rsid w:val="2B37260F"/>
    <w:rsid w:val="2CD3454A"/>
    <w:rsid w:val="2DADF1E2"/>
    <w:rsid w:val="2E84BC0B"/>
    <w:rsid w:val="2EEDBF4C"/>
    <w:rsid w:val="2F18E459"/>
    <w:rsid w:val="2FBF2911"/>
    <w:rsid w:val="30195C9B"/>
    <w:rsid w:val="31CCE07F"/>
    <w:rsid w:val="3259B24C"/>
    <w:rsid w:val="3290EDE4"/>
    <w:rsid w:val="32E5924F"/>
    <w:rsid w:val="32F3D82B"/>
    <w:rsid w:val="33D97F84"/>
    <w:rsid w:val="343EB689"/>
    <w:rsid w:val="359B0016"/>
    <w:rsid w:val="35E26CB2"/>
    <w:rsid w:val="363C56BF"/>
    <w:rsid w:val="367E431B"/>
    <w:rsid w:val="36FA8DDC"/>
    <w:rsid w:val="37E5E42F"/>
    <w:rsid w:val="3A373F9E"/>
    <w:rsid w:val="3A8366D4"/>
    <w:rsid w:val="3AE79586"/>
    <w:rsid w:val="3B4191F5"/>
    <w:rsid w:val="3BD371DC"/>
    <w:rsid w:val="3BF2CC5B"/>
    <w:rsid w:val="3CA67C33"/>
    <w:rsid w:val="3CC54A36"/>
    <w:rsid w:val="3E51675A"/>
    <w:rsid w:val="3E55D185"/>
    <w:rsid w:val="403BE3E0"/>
    <w:rsid w:val="40CAE420"/>
    <w:rsid w:val="40F72B75"/>
    <w:rsid w:val="4173CB60"/>
    <w:rsid w:val="44CBD676"/>
    <w:rsid w:val="45749BA3"/>
    <w:rsid w:val="46A40846"/>
    <w:rsid w:val="49A7A290"/>
    <w:rsid w:val="4A03EFE3"/>
    <w:rsid w:val="4A1C9DB1"/>
    <w:rsid w:val="4ADED231"/>
    <w:rsid w:val="4AE910D8"/>
    <w:rsid w:val="4BE75357"/>
    <w:rsid w:val="4BF6A3EC"/>
    <w:rsid w:val="4C592CB3"/>
    <w:rsid w:val="4C9D5C94"/>
    <w:rsid w:val="4D5C9333"/>
    <w:rsid w:val="4DCA044D"/>
    <w:rsid w:val="4EAC76E4"/>
    <w:rsid w:val="4EDB0556"/>
    <w:rsid w:val="501D54F2"/>
    <w:rsid w:val="50202FC0"/>
    <w:rsid w:val="508BF1F5"/>
    <w:rsid w:val="51291A27"/>
    <w:rsid w:val="513DF74A"/>
    <w:rsid w:val="5233F66D"/>
    <w:rsid w:val="524C27C5"/>
    <w:rsid w:val="54063670"/>
    <w:rsid w:val="552783A5"/>
    <w:rsid w:val="55830D2E"/>
    <w:rsid w:val="561DE7E5"/>
    <w:rsid w:val="56ECA058"/>
    <w:rsid w:val="57F8D7C4"/>
    <w:rsid w:val="5868C2FE"/>
    <w:rsid w:val="5889C1FC"/>
    <w:rsid w:val="58EA9FDC"/>
    <w:rsid w:val="590B4945"/>
    <w:rsid w:val="59C38485"/>
    <w:rsid w:val="5B55A758"/>
    <w:rsid w:val="5B7B75AE"/>
    <w:rsid w:val="5BD9EDD4"/>
    <w:rsid w:val="5C27E8CA"/>
    <w:rsid w:val="5C42A31B"/>
    <w:rsid w:val="5D74E211"/>
    <w:rsid w:val="5E337973"/>
    <w:rsid w:val="5EE386D7"/>
    <w:rsid w:val="5FFB8D4B"/>
    <w:rsid w:val="6046D500"/>
    <w:rsid w:val="605E8BA4"/>
    <w:rsid w:val="606EAF6D"/>
    <w:rsid w:val="6145D8B6"/>
    <w:rsid w:val="615594FD"/>
    <w:rsid w:val="62D4E3AF"/>
    <w:rsid w:val="63163260"/>
    <w:rsid w:val="6424F2DD"/>
    <w:rsid w:val="643511DC"/>
    <w:rsid w:val="6445F7D3"/>
    <w:rsid w:val="64B18863"/>
    <w:rsid w:val="652C222B"/>
    <w:rsid w:val="6611DBEA"/>
    <w:rsid w:val="6653920F"/>
    <w:rsid w:val="6872D199"/>
    <w:rsid w:val="68F39107"/>
    <w:rsid w:val="696DEEDB"/>
    <w:rsid w:val="6B7E132B"/>
    <w:rsid w:val="6BC1B61C"/>
    <w:rsid w:val="6C1E3062"/>
    <w:rsid w:val="6CCB2702"/>
    <w:rsid w:val="6CF79026"/>
    <w:rsid w:val="6D3C9B6D"/>
    <w:rsid w:val="6D48654F"/>
    <w:rsid w:val="6EBEDB1E"/>
    <w:rsid w:val="7083C346"/>
    <w:rsid w:val="70895820"/>
    <w:rsid w:val="711F2D17"/>
    <w:rsid w:val="7145CBB0"/>
    <w:rsid w:val="71E76FFC"/>
    <w:rsid w:val="71FDBA56"/>
    <w:rsid w:val="7243F121"/>
    <w:rsid w:val="732C7300"/>
    <w:rsid w:val="732E146C"/>
    <w:rsid w:val="738C9A76"/>
    <w:rsid w:val="748681B1"/>
    <w:rsid w:val="753164D0"/>
    <w:rsid w:val="756D34AE"/>
    <w:rsid w:val="75C82BFC"/>
    <w:rsid w:val="76744564"/>
    <w:rsid w:val="780876D3"/>
    <w:rsid w:val="78D9ACD9"/>
    <w:rsid w:val="78D9CCD8"/>
    <w:rsid w:val="7B5A40F3"/>
    <w:rsid w:val="7B97E273"/>
    <w:rsid w:val="7C8614A3"/>
    <w:rsid w:val="7CECDDE2"/>
    <w:rsid w:val="7CF73ACB"/>
    <w:rsid w:val="7DFFCE5A"/>
    <w:rsid w:val="7EB75921"/>
    <w:rsid w:val="7EF5758C"/>
    <w:rsid w:val="7FA7F63A"/>
    <w:rsid w:val="7FB21FDC"/>
    <w:rsid w:val="7FEE7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3DABD4"/>
  <w15:chartTrackingRefBased/>
  <w15:docId w15:val="{D3EC6963-E3CE-4F8B-AD0D-1FDB7EA4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D454DB"/>
    <w:rPr>
      <w:color w:val="605E5C"/>
      <w:shd w:val="clear" w:color="auto" w:fill="E1DFDD"/>
    </w:rPr>
  </w:style>
  <w:style w:type="paragraph" w:styleId="ListParagraph">
    <w:name w:val="List Paragraph"/>
    <w:basedOn w:val="Normal"/>
    <w:uiPriority w:val="34"/>
    <w:qFormat/>
    <w:rsid w:val="00A95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foriaclin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mecarefht.ca/gender-care-clini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MacDonagh</dc:creator>
  <cp:keywords/>
  <dc:description/>
  <cp:lastModifiedBy>Richard MacDonagh</cp:lastModifiedBy>
  <cp:revision>1</cp:revision>
  <dcterms:created xsi:type="dcterms:W3CDTF">2024-11-25T18:12:00Z</dcterms:created>
  <dcterms:modified xsi:type="dcterms:W3CDTF">2026-06-17T15:03:00Z</dcterms:modified>
</cp:coreProperties>
</file>